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E1E7" w14:textId="03413816" w:rsidR="002F1070" w:rsidRPr="00E53D7C" w:rsidRDefault="002F1070" w:rsidP="002F1070">
      <w:pPr>
        <w:spacing w:after="0" w:line="240" w:lineRule="auto"/>
        <w:contextualSpacing/>
        <w:jc w:val="center"/>
        <w:rPr>
          <w:rFonts w:ascii="Mont Heavy" w:hAnsi="Mont Heavy"/>
          <w:noProof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F036A7" wp14:editId="518D89B8">
            <wp:simplePos x="0" y="0"/>
            <wp:positionH relativeFrom="margin">
              <wp:align>left</wp:align>
            </wp:positionH>
            <wp:positionV relativeFrom="paragraph">
              <wp:posOffset>-913130</wp:posOffset>
            </wp:positionV>
            <wp:extent cx="847725" cy="687345"/>
            <wp:effectExtent l="0" t="0" r="0" b="0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8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070">
        <w:rPr>
          <w:rFonts w:ascii="Mont Heavy" w:hAnsi="Mont Heavy"/>
          <w:noProof/>
          <w:sz w:val="40"/>
          <w:szCs w:val="40"/>
        </w:rPr>
        <w:t xml:space="preserve"> </w:t>
      </w:r>
      <w:r>
        <w:rPr>
          <w:rFonts w:ascii="Mont Heavy" w:hAnsi="Mont Heavy"/>
          <w:noProof/>
          <w:sz w:val="40"/>
          <w:szCs w:val="40"/>
        </w:rPr>
        <w:t>Earth+Kin Foundation, Ltd.</w:t>
      </w:r>
      <w:r w:rsidR="00B301EE">
        <w:rPr>
          <w:rFonts w:ascii="Mont Heavy" w:hAnsi="Mont Heavy"/>
          <w:noProof/>
          <w:sz w:val="40"/>
          <w:szCs w:val="40"/>
        </w:rPr>
        <w:t xml:space="preserve"> (501c3)</w:t>
      </w:r>
    </w:p>
    <w:p w14:paraId="34B25580" w14:textId="047B56A0" w:rsidR="002F1070" w:rsidRDefault="002F1070" w:rsidP="002F1070">
      <w:pPr>
        <w:spacing w:after="0" w:line="240" w:lineRule="auto"/>
        <w:contextualSpacing/>
        <w:jc w:val="center"/>
        <w:rPr>
          <w:rFonts w:ascii="Mont Heavy" w:hAnsi="Mont Heavy"/>
          <w:noProof/>
          <w:color w:val="CBE62A"/>
          <w:sz w:val="24"/>
          <w:szCs w:val="24"/>
        </w:rPr>
      </w:pPr>
      <w:r w:rsidRPr="00D71FA3">
        <w:rPr>
          <w:rFonts w:ascii="Mont Heavy" w:hAnsi="Mont Heavy"/>
          <w:noProof/>
          <w:color w:val="CBE62A"/>
          <w:sz w:val="24"/>
          <w:szCs w:val="24"/>
        </w:rPr>
        <w:t>FOR EARTH. FOR KIN.</w:t>
      </w:r>
    </w:p>
    <w:p w14:paraId="0AB6DCC5" w14:textId="77777777" w:rsidR="002F1070" w:rsidRPr="00E53D7C" w:rsidRDefault="002F1070" w:rsidP="002F1070">
      <w:pPr>
        <w:spacing w:after="0" w:line="240" w:lineRule="auto"/>
        <w:contextualSpacing/>
        <w:jc w:val="center"/>
        <w:rPr>
          <w:rFonts w:ascii="Mont Heavy" w:hAnsi="Mont Heavy"/>
          <w:noProof/>
          <w:color w:val="CBE62A"/>
          <w:sz w:val="24"/>
          <w:szCs w:val="24"/>
        </w:rPr>
      </w:pPr>
    </w:p>
    <w:p w14:paraId="4C017390" w14:textId="77777777" w:rsidR="000F32BF" w:rsidRDefault="000F32BF" w:rsidP="00EA1751">
      <w:pPr>
        <w:spacing w:after="0"/>
        <w:rPr>
          <w:rFonts w:ascii="Mont Heavy" w:hAnsi="Mont Heavy"/>
          <w:noProof/>
          <w:sz w:val="24"/>
          <w:szCs w:val="24"/>
        </w:rPr>
      </w:pPr>
      <w:r>
        <w:rPr>
          <w:rFonts w:ascii="Mont Heavy" w:hAnsi="Mont Heavy"/>
          <w:noProof/>
          <w:sz w:val="24"/>
          <w:szCs w:val="24"/>
        </w:rPr>
        <w:t>OUR MISSION:</w:t>
      </w:r>
    </w:p>
    <w:p w14:paraId="1F65E5AB" w14:textId="77777777" w:rsidR="000F32BF" w:rsidRDefault="000F32BF" w:rsidP="00EA1751">
      <w:pPr>
        <w:spacing w:after="0"/>
        <w:rPr>
          <w:rFonts w:ascii="Mont Heavy" w:hAnsi="Mont Heavy"/>
          <w:noProof/>
          <w:sz w:val="24"/>
          <w:szCs w:val="24"/>
        </w:rPr>
      </w:pPr>
    </w:p>
    <w:p w14:paraId="34F7C930" w14:textId="6EBB3825" w:rsidR="002F1070" w:rsidRPr="00EA1751" w:rsidRDefault="002F1070" w:rsidP="00EA1751">
      <w:pPr>
        <w:spacing w:after="0"/>
        <w:rPr>
          <w:rFonts w:ascii="Mont Heavy" w:hAnsi="Mont Heavy"/>
          <w:noProof/>
          <w:sz w:val="24"/>
          <w:szCs w:val="24"/>
        </w:rPr>
      </w:pPr>
      <w:r w:rsidRPr="00EA1751">
        <w:rPr>
          <w:rFonts w:ascii="Mont Heavy" w:hAnsi="Mont Heavy"/>
          <w:noProof/>
          <w:sz w:val="24"/>
          <w:szCs w:val="24"/>
        </w:rPr>
        <w:t>We</w:t>
      </w:r>
      <w:r w:rsidR="00B301EE">
        <w:rPr>
          <w:rFonts w:ascii="Mont Heavy" w:hAnsi="Mont Heavy"/>
          <w:noProof/>
          <w:sz w:val="24"/>
          <w:szCs w:val="24"/>
        </w:rPr>
        <w:t xml:space="preserve"> </w:t>
      </w:r>
      <w:r w:rsidRPr="00EA1751">
        <w:rPr>
          <w:rFonts w:ascii="Mont Heavy" w:hAnsi="Mont Heavy"/>
          <w:noProof/>
          <w:sz w:val="24"/>
          <w:szCs w:val="24"/>
        </w:rPr>
        <w:t>support families affected by illnes</w:t>
      </w:r>
      <w:r w:rsidR="00EA1751">
        <w:rPr>
          <w:rFonts w:ascii="Mont Heavy" w:hAnsi="Mont Heavy"/>
          <w:noProof/>
          <w:sz w:val="24"/>
          <w:szCs w:val="24"/>
        </w:rPr>
        <w:t>s</w:t>
      </w:r>
      <w:r w:rsidRPr="00EA1751">
        <w:rPr>
          <w:rFonts w:ascii="Mont Heavy" w:hAnsi="Mont Heavy"/>
          <w:noProof/>
          <w:sz w:val="24"/>
          <w:szCs w:val="24"/>
        </w:rPr>
        <w:t>, financ</w:t>
      </w:r>
      <w:r w:rsidR="006C0710">
        <w:rPr>
          <w:rFonts w:ascii="Mont Heavy" w:hAnsi="Mont Heavy"/>
          <w:noProof/>
          <w:sz w:val="24"/>
          <w:szCs w:val="24"/>
        </w:rPr>
        <w:t>e</w:t>
      </w:r>
      <w:r w:rsidRPr="00EA1751">
        <w:rPr>
          <w:rFonts w:ascii="Mont Heavy" w:hAnsi="Mont Heavy"/>
          <w:noProof/>
          <w:sz w:val="24"/>
          <w:szCs w:val="24"/>
        </w:rPr>
        <w:t xml:space="preserve"> </w:t>
      </w:r>
      <w:r w:rsidR="006C0710">
        <w:rPr>
          <w:rFonts w:ascii="Mont Heavy" w:hAnsi="Mont Heavy"/>
          <w:noProof/>
          <w:sz w:val="24"/>
          <w:szCs w:val="24"/>
        </w:rPr>
        <w:t>or</w:t>
      </w:r>
      <w:r w:rsidRPr="00EA1751">
        <w:rPr>
          <w:rFonts w:ascii="Mont Heavy" w:hAnsi="Mont Heavy"/>
          <w:noProof/>
          <w:sz w:val="24"/>
          <w:szCs w:val="24"/>
        </w:rPr>
        <w:t xml:space="preserve"> divorce</w:t>
      </w:r>
      <w:r w:rsidR="00EA1751">
        <w:rPr>
          <w:rFonts w:ascii="Mont Heavy" w:hAnsi="Mont Heavy"/>
          <w:noProof/>
          <w:sz w:val="24"/>
          <w:szCs w:val="24"/>
        </w:rPr>
        <w:t xml:space="preserve"> through outdoor adventure</w:t>
      </w:r>
      <w:r w:rsidRPr="00EA1751">
        <w:rPr>
          <w:rFonts w:ascii="Mont Heavy" w:hAnsi="Mont Heavy"/>
          <w:noProof/>
          <w:sz w:val="24"/>
          <w:szCs w:val="24"/>
        </w:rPr>
        <w:t>.</w:t>
      </w:r>
    </w:p>
    <w:p w14:paraId="0DC0983E" w14:textId="77777777" w:rsidR="001526F0" w:rsidRDefault="001526F0" w:rsidP="00EA1751">
      <w:pPr>
        <w:pStyle w:val="NormalWeb"/>
        <w:shd w:val="clear" w:color="auto" w:fill="FFFFFF"/>
        <w:spacing w:before="0" w:beforeAutospacing="0"/>
        <w:textAlignment w:val="baseline"/>
        <w:rPr>
          <w:rFonts w:ascii="Mont" w:hAnsi="Mont"/>
          <w:sz w:val="20"/>
          <w:szCs w:val="20"/>
        </w:rPr>
      </w:pPr>
    </w:p>
    <w:p w14:paraId="068CAD3F" w14:textId="5DDF0959" w:rsidR="00C722E8" w:rsidRDefault="006C0710" w:rsidP="00C8455F">
      <w:pPr>
        <w:pStyle w:val="NormalWeb"/>
        <w:shd w:val="clear" w:color="auto" w:fill="FFFFFF"/>
        <w:spacing w:before="0" w:beforeAutospacing="0"/>
        <w:textAlignment w:val="baseline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Families are the keystone to a healthy life and a healthy planet.</w:t>
      </w:r>
      <w:r w:rsidR="00B301EE">
        <w:rPr>
          <w:rFonts w:ascii="Mont" w:hAnsi="Mont"/>
          <w:sz w:val="20"/>
          <w:szCs w:val="20"/>
        </w:rPr>
        <w:t xml:space="preserve">  They provide the support system that </w:t>
      </w:r>
      <w:r w:rsidR="00BA51CF">
        <w:rPr>
          <w:rFonts w:ascii="Mont" w:hAnsi="Mont"/>
          <w:sz w:val="20"/>
          <w:szCs w:val="20"/>
        </w:rPr>
        <w:t xml:space="preserve">cares for, </w:t>
      </w:r>
      <w:r w:rsidR="00B301EE">
        <w:rPr>
          <w:rFonts w:ascii="Mont" w:hAnsi="Mont"/>
          <w:sz w:val="20"/>
          <w:szCs w:val="20"/>
        </w:rPr>
        <w:t>educates, inspires, counsels, mentors, and restores</w:t>
      </w:r>
      <w:r w:rsidR="00BA51CF">
        <w:rPr>
          <w:rFonts w:ascii="Mont" w:hAnsi="Mont"/>
          <w:sz w:val="20"/>
          <w:szCs w:val="20"/>
        </w:rPr>
        <w:t xml:space="preserve"> one another</w:t>
      </w:r>
      <w:r w:rsidR="00B301EE">
        <w:rPr>
          <w:rFonts w:ascii="Mont" w:hAnsi="Mont"/>
          <w:sz w:val="20"/>
          <w:szCs w:val="20"/>
        </w:rPr>
        <w:t xml:space="preserve">.  </w:t>
      </w:r>
      <w:r w:rsidR="00620FD5">
        <w:rPr>
          <w:rFonts w:ascii="Mont" w:hAnsi="Mont"/>
          <w:sz w:val="20"/>
          <w:szCs w:val="20"/>
        </w:rPr>
        <w:t>All too often</w:t>
      </w:r>
      <w:r w:rsidR="00B301EE">
        <w:rPr>
          <w:rFonts w:ascii="Mont" w:hAnsi="Mont"/>
          <w:sz w:val="20"/>
          <w:szCs w:val="20"/>
        </w:rPr>
        <w:t xml:space="preserve"> our fami</w:t>
      </w:r>
      <w:r w:rsidR="00620FD5">
        <w:rPr>
          <w:rFonts w:ascii="Mont" w:hAnsi="Mont"/>
          <w:sz w:val="20"/>
          <w:szCs w:val="20"/>
        </w:rPr>
        <w:t>ly units are faced with challenge, whether a devastating diagnosis, a job loss, or a separation.</w:t>
      </w:r>
      <w:r w:rsidR="00B34BD7">
        <w:rPr>
          <w:rFonts w:ascii="Mont" w:hAnsi="Mont"/>
          <w:sz w:val="20"/>
          <w:szCs w:val="20"/>
        </w:rPr>
        <w:t xml:space="preserve">  These events can </w:t>
      </w:r>
      <w:r w:rsidR="00B63FE4">
        <w:rPr>
          <w:rFonts w:ascii="Mont" w:hAnsi="Mont"/>
          <w:sz w:val="20"/>
          <w:szCs w:val="20"/>
        </w:rPr>
        <w:t>stress, fracture,</w:t>
      </w:r>
      <w:r w:rsidR="00B34BD7">
        <w:rPr>
          <w:rFonts w:ascii="Mont" w:hAnsi="Mont"/>
          <w:sz w:val="20"/>
          <w:szCs w:val="20"/>
        </w:rPr>
        <w:t xml:space="preserve"> or break even the strongest of family units.</w:t>
      </w:r>
      <w:r w:rsidR="00BA51CF">
        <w:rPr>
          <w:rFonts w:ascii="Mont" w:hAnsi="Mont"/>
          <w:sz w:val="20"/>
          <w:szCs w:val="20"/>
        </w:rPr>
        <w:t xml:space="preserve">  </w:t>
      </w:r>
      <w:r w:rsidR="0092167B">
        <w:rPr>
          <w:rFonts w:ascii="Mont" w:hAnsi="Mont"/>
          <w:sz w:val="20"/>
          <w:szCs w:val="20"/>
        </w:rPr>
        <w:t>Each setback</w:t>
      </w:r>
      <w:r w:rsidR="00BA51CF">
        <w:rPr>
          <w:rFonts w:ascii="Mont" w:hAnsi="Mont"/>
          <w:sz w:val="20"/>
          <w:szCs w:val="20"/>
        </w:rPr>
        <w:t xml:space="preserve"> looks different for e</w:t>
      </w:r>
      <w:r w:rsidR="0092167B">
        <w:rPr>
          <w:rFonts w:ascii="Mont" w:hAnsi="Mont"/>
          <w:sz w:val="20"/>
          <w:szCs w:val="20"/>
        </w:rPr>
        <w:t>ach</w:t>
      </w:r>
      <w:r w:rsidR="00BA51CF">
        <w:rPr>
          <w:rFonts w:ascii="Mont" w:hAnsi="Mont"/>
          <w:sz w:val="20"/>
          <w:szCs w:val="20"/>
        </w:rPr>
        <w:t xml:space="preserve"> </w:t>
      </w:r>
      <w:r w:rsidR="0092167B">
        <w:rPr>
          <w:rFonts w:ascii="Mont" w:hAnsi="Mont"/>
          <w:sz w:val="20"/>
          <w:szCs w:val="20"/>
        </w:rPr>
        <w:t>family</w:t>
      </w:r>
      <w:r w:rsidR="00DB0F3A">
        <w:rPr>
          <w:rFonts w:ascii="Mont" w:hAnsi="Mont"/>
          <w:sz w:val="20"/>
          <w:szCs w:val="20"/>
        </w:rPr>
        <w:t xml:space="preserve"> and each rebuilding takes different form.  </w:t>
      </w:r>
      <w:r w:rsidR="0092167B">
        <w:rPr>
          <w:rFonts w:ascii="Mont" w:hAnsi="Mont"/>
          <w:sz w:val="20"/>
          <w:szCs w:val="20"/>
        </w:rPr>
        <w:t>Earth+Kin</w:t>
      </w:r>
      <w:r w:rsidR="00B63FE4">
        <w:rPr>
          <w:rFonts w:ascii="Mont" w:hAnsi="Mont"/>
          <w:sz w:val="20"/>
          <w:szCs w:val="20"/>
        </w:rPr>
        <w:t xml:space="preserve"> </w:t>
      </w:r>
      <w:r w:rsidR="00DB0F3A">
        <w:rPr>
          <w:rFonts w:ascii="Mont" w:hAnsi="Mont"/>
          <w:sz w:val="20"/>
          <w:szCs w:val="20"/>
        </w:rPr>
        <w:t xml:space="preserve">Foundation </w:t>
      </w:r>
      <w:r w:rsidR="00B63FE4">
        <w:rPr>
          <w:rFonts w:ascii="Mont" w:hAnsi="Mont"/>
          <w:sz w:val="20"/>
          <w:szCs w:val="20"/>
        </w:rPr>
        <w:t>exist</w:t>
      </w:r>
      <w:r w:rsidR="0092167B">
        <w:rPr>
          <w:rFonts w:ascii="Mont" w:hAnsi="Mont"/>
          <w:sz w:val="20"/>
          <w:szCs w:val="20"/>
        </w:rPr>
        <w:t>s</w:t>
      </w:r>
      <w:r w:rsidR="00B63FE4">
        <w:rPr>
          <w:rFonts w:ascii="Mont" w:hAnsi="Mont"/>
          <w:sz w:val="20"/>
          <w:szCs w:val="20"/>
        </w:rPr>
        <w:t xml:space="preserve"> to</w:t>
      </w:r>
      <w:r w:rsidR="00DB0F3A">
        <w:rPr>
          <w:rFonts w:ascii="Mont" w:hAnsi="Mont"/>
          <w:sz w:val="20"/>
          <w:szCs w:val="20"/>
        </w:rPr>
        <w:t xml:space="preserve"> give each family the best chance at </w:t>
      </w:r>
      <w:r w:rsidR="009B39C9">
        <w:rPr>
          <w:rFonts w:ascii="Mont" w:hAnsi="Mont"/>
          <w:sz w:val="20"/>
          <w:szCs w:val="20"/>
        </w:rPr>
        <w:t>moving forward</w:t>
      </w:r>
      <w:r w:rsidR="00DB0F3A">
        <w:rPr>
          <w:rFonts w:ascii="Mont" w:hAnsi="Mont"/>
          <w:sz w:val="20"/>
          <w:szCs w:val="20"/>
        </w:rPr>
        <w:t xml:space="preserve">, in whatever </w:t>
      </w:r>
      <w:r w:rsidR="009B39C9">
        <w:rPr>
          <w:rFonts w:ascii="Mont" w:hAnsi="Mont"/>
          <w:sz w:val="20"/>
          <w:szCs w:val="20"/>
        </w:rPr>
        <w:t>shape that may take</w:t>
      </w:r>
      <w:r w:rsidR="0092167B">
        <w:rPr>
          <w:rFonts w:ascii="Mont" w:hAnsi="Mont"/>
          <w:sz w:val="20"/>
          <w:szCs w:val="20"/>
        </w:rPr>
        <w:t xml:space="preserve">.  </w:t>
      </w:r>
      <w:r w:rsidR="00230189">
        <w:rPr>
          <w:rFonts w:ascii="Mont" w:hAnsi="Mont"/>
          <w:sz w:val="20"/>
          <w:szCs w:val="20"/>
        </w:rPr>
        <w:t>We create this opportunity by assembling supportive community and providing a space for healing.  The most supportive communities are often those in closest proximity</w:t>
      </w:r>
      <w:r w:rsidR="00C8455F">
        <w:rPr>
          <w:rFonts w:ascii="Mont" w:hAnsi="Mont"/>
          <w:sz w:val="20"/>
          <w:szCs w:val="20"/>
        </w:rPr>
        <w:t>.  Friends, family, and neighbors.  T</w:t>
      </w:r>
      <w:r w:rsidR="00230189">
        <w:rPr>
          <w:rFonts w:ascii="Mont" w:hAnsi="Mont"/>
          <w:sz w:val="20"/>
          <w:szCs w:val="20"/>
        </w:rPr>
        <w:t>he space for healing is nature.  Through hiking muddy trails, alpine arrests, exploring waterfalls and epic bike jumps Earth+Kin brings neighbors together</w:t>
      </w:r>
      <w:r w:rsidR="00C8455F">
        <w:rPr>
          <w:rFonts w:ascii="Mont" w:hAnsi="Mont"/>
          <w:sz w:val="20"/>
          <w:szCs w:val="20"/>
        </w:rPr>
        <w:t xml:space="preserve"> outdoors and faces them with challenge.  </w:t>
      </w:r>
      <w:r w:rsidR="009B39C9">
        <w:rPr>
          <w:rFonts w:ascii="Mont" w:hAnsi="Mont"/>
          <w:sz w:val="20"/>
          <w:szCs w:val="20"/>
        </w:rPr>
        <w:t xml:space="preserve">We push ourselves, fail together and pick each other up.  We do this in the forests, streams and mountains in our backyard and come away with a deeper respect for those around us and the lands we live with.  </w:t>
      </w:r>
      <w:r w:rsidR="00C8455F">
        <w:rPr>
          <w:rFonts w:ascii="Mont" w:hAnsi="Mont"/>
          <w:sz w:val="20"/>
          <w:szCs w:val="20"/>
        </w:rPr>
        <w:t>These endeavors, through the lens of nature, don’t reverse loss or setback but rather fosters new relationships that are the basis for a bright future.</w:t>
      </w:r>
      <w:r w:rsidR="00230189">
        <w:rPr>
          <w:rFonts w:ascii="Mont" w:hAnsi="Mont"/>
          <w:sz w:val="20"/>
          <w:szCs w:val="20"/>
        </w:rPr>
        <w:t xml:space="preserve"> </w:t>
      </w:r>
    </w:p>
    <w:p w14:paraId="0A8575E8" w14:textId="46AAB03F" w:rsidR="00C8455F" w:rsidRPr="00C8455F" w:rsidRDefault="00C8455F" w:rsidP="00C8455F">
      <w:pPr>
        <w:pStyle w:val="NormalWeb"/>
        <w:shd w:val="clear" w:color="auto" w:fill="FFFFFF"/>
        <w:spacing w:before="0" w:beforeAutospacing="0"/>
        <w:textAlignment w:val="baseline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 xml:space="preserve">Earth+Kin Foundation is seeking a </w:t>
      </w:r>
      <w:r w:rsidR="000F32BF">
        <w:rPr>
          <w:rFonts w:ascii="Mont" w:hAnsi="Mont"/>
          <w:sz w:val="20"/>
          <w:szCs w:val="20"/>
        </w:rPr>
        <w:t xml:space="preserve">Fundraiser/Associate Executive Director to execute </w:t>
      </w:r>
      <w:proofErr w:type="gramStart"/>
      <w:r w:rsidR="000F32BF">
        <w:rPr>
          <w:rFonts w:ascii="Mont" w:hAnsi="Mont"/>
          <w:sz w:val="20"/>
          <w:szCs w:val="20"/>
        </w:rPr>
        <w:t>this  mission</w:t>
      </w:r>
      <w:proofErr w:type="gramEnd"/>
      <w:r w:rsidR="000F32BF">
        <w:rPr>
          <w:rFonts w:ascii="Mont" w:hAnsi="Mont"/>
          <w:sz w:val="20"/>
          <w:szCs w:val="20"/>
        </w:rPr>
        <w:t>!</w:t>
      </w:r>
    </w:p>
    <w:p w14:paraId="0DA60418" w14:textId="77777777" w:rsidR="002F1070" w:rsidRPr="002F1070" w:rsidRDefault="002F1070" w:rsidP="002F1070"/>
    <w:p w14:paraId="350D7DF2" w14:textId="54DFD9F6" w:rsidR="004C4AF8" w:rsidRPr="004C4AF8" w:rsidRDefault="002F1070" w:rsidP="004C4AF8">
      <w:pPr>
        <w:pStyle w:val="Heading3"/>
        <w:spacing w:before="0" w:after="225"/>
        <w:rPr>
          <w:rFonts w:ascii="Mont Heavy" w:hAnsi="Mont Heavy"/>
          <w:color w:val="auto"/>
        </w:rPr>
      </w:pPr>
      <w:r>
        <w:rPr>
          <w:rFonts w:ascii="Mont Heavy" w:hAnsi="Mont Heavy"/>
          <w:color w:val="auto"/>
        </w:rPr>
        <w:t xml:space="preserve">Fundraiser / Associate </w:t>
      </w:r>
      <w:r w:rsidR="004C4AF8" w:rsidRPr="004C4AF8">
        <w:rPr>
          <w:rFonts w:ascii="Mont Heavy" w:hAnsi="Mont Heavy"/>
          <w:color w:val="auto"/>
        </w:rPr>
        <w:t>Executive Director</w:t>
      </w:r>
    </w:p>
    <w:p w14:paraId="61A58926" w14:textId="5A5D41D1" w:rsidR="004C4AF8" w:rsidRPr="004C4AF8" w:rsidRDefault="004C4AF8" w:rsidP="004C4AF8">
      <w:pPr>
        <w:pStyle w:val="NormalWeb"/>
        <w:spacing w:before="0" w:beforeAutospacing="0"/>
        <w:rPr>
          <w:rFonts w:ascii="Mont" w:hAnsi="Mont"/>
          <w:sz w:val="20"/>
          <w:szCs w:val="20"/>
        </w:rPr>
      </w:pPr>
      <w:r w:rsidRPr="004C4AF8">
        <w:rPr>
          <w:rFonts w:ascii="Mont" w:hAnsi="Mont"/>
          <w:sz w:val="20"/>
          <w:szCs w:val="20"/>
        </w:rPr>
        <w:t>Seeking an experienced Fundraiser/Associate Executive Director, in the non</w:t>
      </w:r>
      <w:r w:rsidR="002F1070"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profit sector, to oversee all operations, functions and activities. You will be responsible for giving the proper strategic direction and implementing a high quality vision. An excellent associate executive director is an influential manager with ability to lead and motivate. They have great communication skills and take a holistic approach in managing the organization’s operations. The goal is to manage and lead the organization towards the realization of its mission.</w:t>
      </w:r>
    </w:p>
    <w:p w14:paraId="268B67A6" w14:textId="77777777" w:rsidR="004C4AF8" w:rsidRPr="004C4AF8" w:rsidRDefault="004C4AF8" w:rsidP="004C4AF8">
      <w:pPr>
        <w:pStyle w:val="NormalWeb"/>
        <w:spacing w:before="0" w:beforeAutospacing="0"/>
        <w:rPr>
          <w:rFonts w:ascii="Mont Heavy" w:hAnsi="Mont Heavy"/>
        </w:rPr>
      </w:pPr>
      <w:r w:rsidRPr="004C4AF8">
        <w:rPr>
          <w:rFonts w:ascii="Mont Heavy" w:hAnsi="Mont Heavy"/>
        </w:rPr>
        <w:t>Responsibilities</w:t>
      </w:r>
    </w:p>
    <w:p w14:paraId="0A4F933D" w14:textId="50E5F419" w:rsidR="00C722E8" w:rsidRPr="004C4AF8" w:rsidRDefault="00C722E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-Develop and initiate 2022 Curriculum and Events Calendar in coordination with the board of directors</w:t>
      </w:r>
    </w:p>
    <w:p w14:paraId="164CABDC" w14:textId="1318BA06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 w:rsidRPr="004C4AF8">
        <w:rPr>
          <w:rFonts w:ascii="Mont" w:hAnsi="Mont"/>
          <w:sz w:val="20"/>
          <w:szCs w:val="20"/>
        </w:rPr>
        <w:t xml:space="preserve">-Create complete business plan for the attainment of </w:t>
      </w:r>
      <w:r w:rsidR="00C722E8">
        <w:rPr>
          <w:rFonts w:ascii="Mont" w:hAnsi="Mont"/>
          <w:sz w:val="20"/>
          <w:szCs w:val="20"/>
        </w:rPr>
        <w:t xml:space="preserve">1/3/5+ year </w:t>
      </w:r>
      <w:r w:rsidRPr="004C4AF8">
        <w:rPr>
          <w:rFonts w:ascii="Mont" w:hAnsi="Mont"/>
          <w:sz w:val="20"/>
          <w:szCs w:val="20"/>
        </w:rPr>
        <w:t>goals and objectives set by the board of directors</w:t>
      </w:r>
    </w:p>
    <w:p w14:paraId="63570609" w14:textId="6D965F73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Direct and oversee fundraising efforts</w:t>
      </w:r>
      <w:r w:rsidR="00C722E8">
        <w:rPr>
          <w:rFonts w:ascii="Mont" w:hAnsi="Mont"/>
          <w:sz w:val="20"/>
          <w:szCs w:val="20"/>
        </w:rPr>
        <w:t xml:space="preserve"> for 1/3/5+ year goals</w:t>
      </w:r>
    </w:p>
    <w:p w14:paraId="448FF534" w14:textId="5954C669" w:rsid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Act as the public relations representative of our organization in ways that strengthen its profile</w:t>
      </w:r>
    </w:p>
    <w:p w14:paraId="244CA27B" w14:textId="77777777" w:rsidR="00C722E8" w:rsidRPr="004C4AF8" w:rsidRDefault="00C722E8" w:rsidP="004C4AF8">
      <w:pPr>
        <w:ind w:left="720"/>
        <w:rPr>
          <w:rFonts w:ascii="Mont" w:hAnsi="Mont"/>
          <w:sz w:val="20"/>
          <w:szCs w:val="20"/>
        </w:rPr>
      </w:pPr>
    </w:p>
    <w:p w14:paraId="478091C4" w14:textId="77777777" w:rsidR="004C4AF8" w:rsidRPr="004C4AF8" w:rsidRDefault="004C4AF8" w:rsidP="004C4AF8">
      <w:pPr>
        <w:pStyle w:val="NormalWeb"/>
        <w:spacing w:before="0" w:beforeAutospacing="0"/>
        <w:rPr>
          <w:rFonts w:ascii="Mont Heavy" w:hAnsi="Mont Heavy"/>
        </w:rPr>
      </w:pPr>
      <w:r w:rsidRPr="004C4AF8">
        <w:rPr>
          <w:rFonts w:ascii="Mont Heavy" w:hAnsi="Mont Heavy"/>
        </w:rPr>
        <w:t>Skills</w:t>
      </w:r>
    </w:p>
    <w:p w14:paraId="2A64F195" w14:textId="24A9BCE1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Proven experience as executive director or in other managerial position</w:t>
      </w:r>
    </w:p>
    <w:p w14:paraId="7D94B1C0" w14:textId="4DAD8E41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lastRenderedPageBreak/>
        <w:t>-</w:t>
      </w:r>
      <w:r w:rsidRPr="004C4AF8">
        <w:rPr>
          <w:rFonts w:ascii="Mont" w:hAnsi="Mont"/>
          <w:sz w:val="20"/>
          <w:szCs w:val="20"/>
        </w:rPr>
        <w:t>Experience in developing strategies and plans</w:t>
      </w:r>
    </w:p>
    <w:p w14:paraId="4C73FDAC" w14:textId="26D99C16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Ability to apply successful fundraising and networking techniques</w:t>
      </w:r>
    </w:p>
    <w:p w14:paraId="18D7911E" w14:textId="44F90ECC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Strong understanding of corporate finance and measures of performance</w:t>
      </w:r>
    </w:p>
    <w:p w14:paraId="20E6F960" w14:textId="262DD06D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In depth knowledge of corporate governance principles and managerial best practices</w:t>
      </w:r>
    </w:p>
    <w:p w14:paraId="20155750" w14:textId="3A705FBB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Outstanding organization and leadership abilities</w:t>
      </w:r>
    </w:p>
    <w:p w14:paraId="6DC34ED5" w14:textId="42AE6181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Excellent communication (oral and written) and public speaking skills</w:t>
      </w:r>
    </w:p>
    <w:p w14:paraId="78B4391C" w14:textId="03BD4235" w:rsidR="004C4AF8" w:rsidRPr="004C4AF8" w:rsidRDefault="004C4AF8" w:rsidP="004C4AF8">
      <w:pPr>
        <w:ind w:left="720"/>
        <w:rPr>
          <w:rFonts w:ascii="Mont" w:hAnsi="Mont"/>
          <w:sz w:val="20"/>
          <w:szCs w:val="20"/>
        </w:rPr>
      </w:pPr>
      <w:r>
        <w:rPr>
          <w:rFonts w:ascii="Mont" w:hAnsi="Mont"/>
          <w:sz w:val="20"/>
          <w:szCs w:val="20"/>
        </w:rPr>
        <w:t>-</w:t>
      </w:r>
      <w:r w:rsidRPr="004C4AF8">
        <w:rPr>
          <w:rFonts w:ascii="Mont" w:hAnsi="Mont"/>
          <w:sz w:val="20"/>
          <w:szCs w:val="20"/>
        </w:rPr>
        <w:t>College degree preferred b</w:t>
      </w:r>
      <w:r w:rsidR="00C722E8">
        <w:rPr>
          <w:rFonts w:ascii="Mont" w:hAnsi="Mont"/>
          <w:sz w:val="20"/>
          <w:szCs w:val="20"/>
        </w:rPr>
        <w:t>ut</w:t>
      </w:r>
      <w:r w:rsidRPr="004C4AF8">
        <w:rPr>
          <w:rFonts w:ascii="Mont" w:hAnsi="Mont"/>
          <w:sz w:val="20"/>
          <w:szCs w:val="20"/>
        </w:rPr>
        <w:t xml:space="preserve"> not necessary</w:t>
      </w:r>
    </w:p>
    <w:p w14:paraId="34FFF191" w14:textId="4C009AE5" w:rsidR="004C4AF8" w:rsidRPr="004C4AF8" w:rsidRDefault="004C4AF8" w:rsidP="004C4AF8">
      <w:pPr>
        <w:pStyle w:val="NormalWeb"/>
        <w:spacing w:before="0" w:beforeAutospacing="0"/>
        <w:rPr>
          <w:rFonts w:ascii="Mont Heavy" w:hAnsi="Mont Heavy"/>
        </w:rPr>
      </w:pPr>
      <w:r w:rsidRPr="004C4AF8">
        <w:rPr>
          <w:rFonts w:ascii="Mont Heavy" w:hAnsi="Mont Heavy"/>
        </w:rPr>
        <w:t xml:space="preserve">Job Type: </w:t>
      </w:r>
      <w:r w:rsidR="00C722E8">
        <w:rPr>
          <w:rFonts w:ascii="Mont Heavy" w:hAnsi="Mont Heavy"/>
        </w:rPr>
        <w:t>Full-time (4 Month Contract with</w:t>
      </w:r>
      <w:r w:rsidR="00F314FF">
        <w:rPr>
          <w:rFonts w:ascii="Mont Heavy" w:hAnsi="Mont Heavy"/>
        </w:rPr>
        <w:t xml:space="preserve"> potential for extension) </w:t>
      </w:r>
      <w:r w:rsidR="00C722E8">
        <w:rPr>
          <w:rFonts w:ascii="Mont Heavy" w:hAnsi="Mont Heavy"/>
        </w:rPr>
        <w:t xml:space="preserve">  </w:t>
      </w:r>
    </w:p>
    <w:p w14:paraId="59E30E08" w14:textId="0D0F407A" w:rsidR="004C4AF8" w:rsidRPr="004C4AF8" w:rsidRDefault="004C4AF8" w:rsidP="004C4AF8">
      <w:pPr>
        <w:pStyle w:val="NormalWeb"/>
        <w:spacing w:before="0" w:beforeAutospacing="0"/>
        <w:rPr>
          <w:rFonts w:ascii="Mont Heavy" w:hAnsi="Mont Heavy"/>
        </w:rPr>
      </w:pPr>
      <w:r w:rsidRPr="004C4AF8">
        <w:rPr>
          <w:rFonts w:ascii="Mont Heavy" w:hAnsi="Mont Heavy"/>
        </w:rPr>
        <w:t>Salary: $5,000.00/</w:t>
      </w:r>
      <w:r w:rsidR="00C722E8">
        <w:rPr>
          <w:rFonts w:ascii="Mont Heavy" w:hAnsi="Mont Heavy"/>
        </w:rPr>
        <w:t>Month</w:t>
      </w:r>
      <w:r w:rsidR="00F314FF">
        <w:rPr>
          <w:rFonts w:ascii="Mont Heavy" w:hAnsi="Mont Heavy"/>
        </w:rPr>
        <w:t xml:space="preserve"> </w:t>
      </w:r>
    </w:p>
    <w:p w14:paraId="4CF6BF40" w14:textId="77777777" w:rsidR="005C2D08" w:rsidRDefault="005C2D08"/>
    <w:sectPr w:rsidR="005C2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 Heavy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ont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1F0E"/>
    <w:multiLevelType w:val="multilevel"/>
    <w:tmpl w:val="3C50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F8"/>
    <w:rsid w:val="000F32BF"/>
    <w:rsid w:val="00125E0B"/>
    <w:rsid w:val="001526F0"/>
    <w:rsid w:val="00230189"/>
    <w:rsid w:val="002F1070"/>
    <w:rsid w:val="004C4AF8"/>
    <w:rsid w:val="00551EED"/>
    <w:rsid w:val="005C2D08"/>
    <w:rsid w:val="00620FD5"/>
    <w:rsid w:val="006C0710"/>
    <w:rsid w:val="0092167B"/>
    <w:rsid w:val="00971382"/>
    <w:rsid w:val="009B39C9"/>
    <w:rsid w:val="00B301EE"/>
    <w:rsid w:val="00B34BD7"/>
    <w:rsid w:val="00B63FE4"/>
    <w:rsid w:val="00BA51CF"/>
    <w:rsid w:val="00C722E8"/>
    <w:rsid w:val="00C8455F"/>
    <w:rsid w:val="00DB0F3A"/>
    <w:rsid w:val="00EA1751"/>
    <w:rsid w:val="00F314FF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76B2"/>
  <w15:chartTrackingRefBased/>
  <w15:docId w15:val="{AE0EB138-45DE-4401-8E33-2525B16C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4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4A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4A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C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Gibson</dc:creator>
  <cp:keywords/>
  <dc:description/>
  <cp:lastModifiedBy>Merrick, Jessica A</cp:lastModifiedBy>
  <cp:revision>2</cp:revision>
  <dcterms:created xsi:type="dcterms:W3CDTF">2021-12-17T16:03:00Z</dcterms:created>
  <dcterms:modified xsi:type="dcterms:W3CDTF">2021-12-17T16:03:00Z</dcterms:modified>
</cp:coreProperties>
</file>